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7170E2">
        <w:rPr>
          <w:rFonts w:ascii="Times New Roman" w:hAnsi="Times New Roman" w:cs="Times New Roman"/>
          <w:sz w:val="28"/>
          <w:szCs w:val="28"/>
        </w:rPr>
        <w:t xml:space="preserve"> 02</w:t>
      </w:r>
      <w:r w:rsidR="007E38C1">
        <w:rPr>
          <w:rFonts w:ascii="Times New Roman" w:hAnsi="Times New Roman" w:cs="Times New Roman"/>
          <w:sz w:val="28"/>
          <w:szCs w:val="28"/>
        </w:rPr>
        <w:t>.11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7170E2">
        <w:rPr>
          <w:rFonts w:ascii="Times New Roman" w:hAnsi="Times New Roman" w:cs="Times New Roman"/>
          <w:sz w:val="28"/>
          <w:szCs w:val="28"/>
        </w:rPr>
        <w:t>21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r w:rsidR="00385ED5">
        <w:rPr>
          <w:rFonts w:ascii="Times New Roman" w:hAnsi="Times New Roman" w:cs="Times New Roman"/>
          <w:sz w:val="28"/>
          <w:szCs w:val="28"/>
        </w:rPr>
        <w:t>4 Т</w:t>
      </w:r>
      <w:r w:rsidR="00AD5ACC">
        <w:rPr>
          <w:rFonts w:ascii="Times New Roman" w:hAnsi="Times New Roman" w:cs="Times New Roman"/>
          <w:sz w:val="28"/>
          <w:szCs w:val="28"/>
        </w:rPr>
        <w:t>М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Default="00EE0B23" w:rsidP="008C2311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CD3ECC" w:rsidRPr="008C2311">
        <w:rPr>
          <w:rFonts w:ascii="Times New Roman" w:hAnsi="Times New Roman" w:cs="Times New Roman"/>
          <w:sz w:val="28"/>
          <w:szCs w:val="28"/>
        </w:rPr>
        <w:t>«</w:t>
      </w:r>
      <w:r w:rsidR="00386A7D" w:rsidRPr="00386A7D">
        <w:rPr>
          <w:rFonts w:ascii="Times New Roman" w:hAnsi="Times New Roman" w:cs="Times New Roman"/>
          <w:sz w:val="28"/>
          <w:szCs w:val="28"/>
        </w:rPr>
        <w:t>Функциональные стили речи</w:t>
      </w:r>
      <w:r w:rsidR="00386A7D">
        <w:rPr>
          <w:rFonts w:ascii="Times New Roman" w:hAnsi="Times New Roman" w:cs="Times New Roman"/>
          <w:sz w:val="28"/>
          <w:szCs w:val="28"/>
        </w:rPr>
        <w:t>. Научный стиль</w:t>
      </w:r>
      <w:r w:rsidR="00655732">
        <w:rPr>
          <w:rFonts w:ascii="Times New Roman" w:hAnsi="Times New Roman" w:cs="Times New Roman"/>
          <w:sz w:val="28"/>
          <w:szCs w:val="28"/>
        </w:rPr>
        <w:t>»</w:t>
      </w:r>
    </w:p>
    <w:p w:rsidR="00CD3ECC" w:rsidRDefault="00600EE0" w:rsidP="00CD3ECC">
      <w:pPr>
        <w:spacing w:after="0" w:line="100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CD3E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386A7D" w:rsidRPr="00386A7D" w:rsidRDefault="00386A7D" w:rsidP="00386A7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A7D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386A7D" w:rsidRPr="00386A7D" w:rsidRDefault="00386A7D" w:rsidP="00386A7D">
      <w:pPr>
        <w:pStyle w:val="32"/>
        <w:tabs>
          <w:tab w:val="right" w:leader="dot" w:pos="10772"/>
        </w:tabs>
        <w:ind w:left="0"/>
        <w:rPr>
          <w:b/>
          <w:sz w:val="28"/>
          <w:szCs w:val="28"/>
        </w:rPr>
      </w:pPr>
      <w:r w:rsidRPr="00386A7D">
        <w:rPr>
          <w:rFonts w:eastAsia="Calibri"/>
          <w:b/>
          <w:sz w:val="28"/>
          <w:szCs w:val="28"/>
        </w:rPr>
        <w:t xml:space="preserve"> 1. </w:t>
      </w:r>
      <w:r w:rsidRPr="00386A7D">
        <w:rPr>
          <w:b/>
          <w:sz w:val="28"/>
          <w:szCs w:val="28"/>
        </w:rPr>
        <w:t>Общая характеристика стилей</w:t>
      </w:r>
    </w:p>
    <w:p w:rsidR="00386A7D" w:rsidRPr="00386A7D" w:rsidRDefault="00386A7D" w:rsidP="00386A7D">
      <w:pPr>
        <w:pStyle w:val="32"/>
        <w:tabs>
          <w:tab w:val="right" w:leader="dot" w:pos="10772"/>
        </w:tabs>
        <w:ind w:left="0"/>
        <w:rPr>
          <w:b/>
          <w:sz w:val="28"/>
          <w:szCs w:val="28"/>
        </w:rPr>
      </w:pPr>
      <w:r w:rsidRPr="00386A7D">
        <w:rPr>
          <w:b/>
          <w:sz w:val="28"/>
          <w:szCs w:val="28"/>
        </w:rPr>
        <w:t xml:space="preserve">2. Научный стиль </w:t>
      </w:r>
    </w:p>
    <w:p w:rsidR="00386A7D" w:rsidRPr="00386A7D" w:rsidRDefault="00386A7D" w:rsidP="00386A7D">
      <w:pPr>
        <w:pStyle w:val="32"/>
        <w:tabs>
          <w:tab w:val="right" w:leader="dot" w:pos="10772"/>
        </w:tabs>
        <w:ind w:left="0"/>
        <w:rPr>
          <w:b/>
          <w:sz w:val="28"/>
          <w:szCs w:val="28"/>
        </w:rPr>
      </w:pPr>
      <w:r w:rsidRPr="00386A7D">
        <w:rPr>
          <w:b/>
          <w:sz w:val="28"/>
          <w:szCs w:val="28"/>
        </w:rPr>
        <w:t>3. Официально-деловой стиль.</w:t>
      </w:r>
    </w:p>
    <w:p w:rsidR="00386A7D" w:rsidRPr="00386A7D" w:rsidRDefault="00386A7D" w:rsidP="00386A7D">
      <w:pPr>
        <w:pStyle w:val="32"/>
        <w:tabs>
          <w:tab w:val="right" w:leader="dot" w:pos="10772"/>
        </w:tabs>
        <w:ind w:left="0"/>
        <w:rPr>
          <w:b/>
          <w:sz w:val="28"/>
          <w:szCs w:val="28"/>
        </w:rPr>
      </w:pPr>
      <w:r w:rsidRPr="00386A7D">
        <w:rPr>
          <w:b/>
          <w:sz w:val="28"/>
          <w:szCs w:val="28"/>
        </w:rPr>
        <w:t>4.Газетно-публицистический стиль</w:t>
      </w:r>
    </w:p>
    <w:p w:rsidR="00386A7D" w:rsidRPr="00386A7D" w:rsidRDefault="00386A7D" w:rsidP="00386A7D">
      <w:pPr>
        <w:pStyle w:val="32"/>
        <w:tabs>
          <w:tab w:val="right" w:leader="dot" w:pos="10772"/>
        </w:tabs>
        <w:ind w:left="0"/>
        <w:rPr>
          <w:b/>
          <w:sz w:val="28"/>
          <w:szCs w:val="28"/>
        </w:rPr>
      </w:pPr>
      <w:r w:rsidRPr="00386A7D">
        <w:rPr>
          <w:b/>
          <w:sz w:val="28"/>
          <w:szCs w:val="28"/>
        </w:rPr>
        <w:t xml:space="preserve">5. Художественный стиль </w:t>
      </w:r>
    </w:p>
    <w:p w:rsidR="00386A7D" w:rsidRPr="00386A7D" w:rsidRDefault="00386A7D" w:rsidP="00386A7D">
      <w:pPr>
        <w:spacing w:after="0" w:line="1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86A7D">
        <w:rPr>
          <w:rFonts w:ascii="Times New Roman" w:hAnsi="Times New Roman" w:cs="Times New Roman"/>
          <w:b/>
          <w:i/>
          <w:sz w:val="28"/>
          <w:szCs w:val="28"/>
        </w:rPr>
        <w:t xml:space="preserve">6. Разговорно-обиходный стиль </w:t>
      </w:r>
    </w:p>
    <w:p w:rsidR="00386A7D" w:rsidRDefault="00386A7D" w:rsidP="00386A7D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6A7D" w:rsidRDefault="00386A7D" w:rsidP="00386A7D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386A7D">
        <w:rPr>
          <w:rFonts w:ascii="Times New Roman" w:eastAsia="Calibri" w:hAnsi="Times New Roman" w:cs="Times New Roman"/>
          <w:b/>
          <w:sz w:val="28"/>
          <w:szCs w:val="28"/>
        </w:rPr>
        <w:t>Задания:</w:t>
      </w:r>
    </w:p>
    <w:p w:rsidR="00386A7D" w:rsidRDefault="00386A7D" w:rsidP="00386A7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1. Изучите таблицу и запишите ее в тетрадь.</w:t>
      </w:r>
    </w:p>
    <w:p w:rsidR="00386A7D" w:rsidRDefault="00386A7D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C28" w:rsidRDefault="00386A7D" w:rsidP="007D14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38800" cy="42271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88" cy="422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ECC" w:rsidRDefault="003911C2" w:rsidP="004B1DB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2</w:t>
      </w:r>
      <w:r w:rsid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CD3ECC"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Составьте </w:t>
      </w:r>
      <w:r w:rsidR="007E3C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краткий </w:t>
      </w:r>
      <w:r w:rsidR="00A212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D3ECC"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конспект</w:t>
      </w:r>
    </w:p>
    <w:p w:rsidR="00190D0F" w:rsidRPr="00190D0F" w:rsidRDefault="00386A7D" w:rsidP="003911C2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86A7D" w:rsidRPr="003911C2" w:rsidRDefault="003911C2" w:rsidP="00386A7D">
      <w:pPr>
        <w:pStyle w:val="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A7D" w:rsidRPr="003911C2">
        <w:rPr>
          <w:rFonts w:ascii="Times New Roman" w:hAnsi="Times New Roman" w:cs="Times New Roman"/>
          <w:sz w:val="28"/>
          <w:szCs w:val="28"/>
        </w:rPr>
        <w:t>Общая характеристика стилей</w:t>
      </w:r>
    </w:p>
    <w:p w:rsidR="003911C2" w:rsidRPr="003911C2" w:rsidRDefault="003911C2" w:rsidP="003911C2"/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sz w:val="28"/>
          <w:szCs w:val="28"/>
        </w:rPr>
        <w:t xml:space="preserve">Каждый функциональный стиль современного русского литературного языка – это такая его подсистема, которая определяется условиями и целями общения в какой-то сфере общественной деятельности и обладает некоторой совокупностью стилистически значимых языковых средств. </w:t>
      </w:r>
      <w:proofErr w:type="gramStart"/>
      <w:r w:rsidRPr="003911C2">
        <w:rPr>
          <w:rFonts w:ascii="Times New Roman" w:hAnsi="Times New Roman" w:cs="Times New Roman"/>
          <w:sz w:val="28"/>
          <w:szCs w:val="28"/>
        </w:rPr>
        <w:t xml:space="preserve">Функциональные стили неоднородны; каждый из них представлен рядом жанровых разновидностей, например, в научном стиле – научные монографии и учебные тексты, в официально-деловом – законы, справки, деловые письма, в </w:t>
      </w:r>
      <w:proofErr w:type="spellStart"/>
      <w:r w:rsidRPr="003911C2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3911C2">
        <w:rPr>
          <w:rFonts w:ascii="Times New Roman" w:hAnsi="Times New Roman" w:cs="Times New Roman"/>
          <w:sz w:val="28"/>
          <w:szCs w:val="28"/>
        </w:rPr>
        <w:t>-публицистическом – статья, репортаж и т. п. Многообразие жанровых разновидностей создается разнообразием содержания речи и ее различной коммуникативной направленностью, т. е. целями общения.</w:t>
      </w:r>
      <w:proofErr w:type="gramEnd"/>
      <w:r w:rsidRPr="003911C2">
        <w:rPr>
          <w:rFonts w:ascii="Times New Roman" w:hAnsi="Times New Roman" w:cs="Times New Roman"/>
          <w:sz w:val="28"/>
          <w:szCs w:val="28"/>
        </w:rPr>
        <w:t xml:space="preserve"> Именно цели общения диктуют выбор стилистических приемов, композиционной структуры речи для каждого конкретного случая. В ведущих жанрах каждого функционального стиля речи стандарт языковых средств находит свое наиболее яркое выражение. Периферийные жанры </w:t>
      </w:r>
      <w:proofErr w:type="gramStart"/>
      <w:r w:rsidRPr="003911C2">
        <w:rPr>
          <w:rFonts w:ascii="Times New Roman" w:hAnsi="Times New Roman" w:cs="Times New Roman"/>
          <w:sz w:val="28"/>
          <w:szCs w:val="28"/>
        </w:rPr>
        <w:t>более нейтральны</w:t>
      </w:r>
      <w:proofErr w:type="gramEnd"/>
      <w:r w:rsidRPr="003911C2">
        <w:rPr>
          <w:rFonts w:ascii="Times New Roman" w:hAnsi="Times New Roman" w:cs="Times New Roman"/>
          <w:sz w:val="28"/>
          <w:szCs w:val="28"/>
        </w:rPr>
        <w:t xml:space="preserve"> с точки зрения использования языковых средств. Однако каждый функциональный стиль речи имеет свои типические черты, свой круг лексики и синтаксических структур, которые реализуются в той или иной степени в каждом жанре данного стиля.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В соответствии со сферами общественной деятельности в современном русском языке выделяют следующие функциональные стили: научный, официально-деловой, </w:t>
      </w:r>
      <w:proofErr w:type="spellStart"/>
      <w:r w:rsidRPr="003911C2">
        <w:rPr>
          <w:sz w:val="28"/>
          <w:szCs w:val="28"/>
        </w:rPr>
        <w:t>газетно</w:t>
      </w:r>
      <w:proofErr w:type="spellEnd"/>
      <w:r w:rsidRPr="003911C2">
        <w:rPr>
          <w:sz w:val="28"/>
          <w:szCs w:val="28"/>
        </w:rPr>
        <w:t>-публицистический, художественный и разговорно-обиходный.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</w:p>
    <w:p w:rsidR="00386A7D" w:rsidRPr="003911C2" w:rsidRDefault="003911C2" w:rsidP="00386A7D">
      <w:pPr>
        <w:pStyle w:val="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1C2">
        <w:rPr>
          <w:rFonts w:ascii="Times New Roman" w:hAnsi="Times New Roman" w:cs="Times New Roman"/>
          <w:sz w:val="28"/>
          <w:szCs w:val="28"/>
        </w:rPr>
        <w:t xml:space="preserve">2. </w:t>
      </w:r>
      <w:r w:rsidR="00386A7D" w:rsidRPr="003911C2">
        <w:rPr>
          <w:rFonts w:ascii="Times New Roman" w:hAnsi="Times New Roman" w:cs="Times New Roman"/>
          <w:sz w:val="28"/>
          <w:szCs w:val="28"/>
        </w:rPr>
        <w:t xml:space="preserve">Научный стиль </w:t>
      </w:r>
    </w:p>
    <w:p w:rsidR="00386A7D" w:rsidRPr="003911C2" w:rsidRDefault="00386A7D" w:rsidP="00386A7D">
      <w:pPr>
        <w:rPr>
          <w:sz w:val="28"/>
          <w:szCs w:val="28"/>
        </w:rPr>
      </w:pP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Сфера общественной деятельности, в которой функционирует научный стиль, – это наука. Ведущее положение в научном стиле занимает монологическая речь. </w:t>
      </w:r>
      <w:proofErr w:type="gramStart"/>
      <w:r w:rsidRPr="003911C2">
        <w:rPr>
          <w:sz w:val="28"/>
          <w:szCs w:val="28"/>
        </w:rPr>
        <w:t>Этот функциональный стиль обладает большим разнообразием речевых жанров; среди них основными являются: научная монография и научная статья, диссертационные работы, научно-учебная проза (учебники, учебные и методические пособия и т. п.), научно-технические произведения (разного рода инструкции, правила техники безопасности и проч.), аннотации, рефераты, научные доклады, лекции, научные дискуссии, а также жанры научно-популярной литературы.</w:t>
      </w:r>
      <w:proofErr w:type="gramEnd"/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Одним из важнейших жанров научного стиля является научная статья, которая может передавать разнообразную по своему характеру и назначению информацию и наиболее часто используется как основной источник научно-технической информации: именно здесь фиксируется все новое, что появляется в определенной отрасли науки. Научные статьи представлены несколькими разновидностями: статья – краткое сообщение о результатах научно-исследовательской и опытно-конструкторской работ; собственно научная или </w:t>
      </w:r>
      <w:r w:rsidRPr="003911C2">
        <w:rPr>
          <w:sz w:val="28"/>
          <w:szCs w:val="28"/>
        </w:rPr>
        <w:lastRenderedPageBreak/>
        <w:t>научно-техническая статья, в которой достаточно подробно излагаются результаты работы; передовая статья; историко-научная обзорная статья; дискуссионная (полемическая) статья; научно-публицистическая статья; рекламная статья. Каждая из разновидностей статьи отличается собственным содержанием и демонстрирует профиль журнала, где она опубликована.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>Научный стиль реализуется преимущественно в письменной форме речи. Однако с развитием средств массовой коммуникации, с ростом значимости науки в современном обществе, увеличением числа различного рода научных контактов, таких, как конференции, симпозиумы, научные семинары, возрастает роль устной научной речи.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Основными чертами научного стиля и в письменной, и в устной форме являются точность, абстрактность, логичность и объективность изложения. Именно они организуют в систему все языковые средства, формирующие этот функциональный стиль, и определяют выбор лексики в произведениях научного стиля. Для этого функционального стиля характерно использование специальной научной и терминологической лексики, причем в последнее время здесь все больше места занимает международная терминология (сегодня это особенно заметно в экономической речи, например </w:t>
      </w:r>
      <w:r w:rsidRPr="003911C2">
        <w:rPr>
          <w:i/>
          <w:sz w:val="28"/>
          <w:szCs w:val="28"/>
        </w:rPr>
        <w:t xml:space="preserve">менеджер, менеджмент, квотирование, </w:t>
      </w:r>
      <w:proofErr w:type="spellStart"/>
      <w:r w:rsidRPr="003911C2">
        <w:rPr>
          <w:i/>
          <w:sz w:val="28"/>
          <w:szCs w:val="28"/>
        </w:rPr>
        <w:t>риэлтер</w:t>
      </w:r>
      <w:proofErr w:type="spellEnd"/>
      <w:r w:rsidRPr="003911C2">
        <w:rPr>
          <w:sz w:val="28"/>
          <w:szCs w:val="28"/>
        </w:rPr>
        <w:t xml:space="preserve"> и проч.). Особенностью использования лексики в научном стиле является то, что многозначные лексически нейтральные слова употребляются не во всех своих значениях, а только, как правило, в одном. Например, глагол «считать», имеющий четыре значения, в научном стиле реализует преимущественно значение: «делать какое-нибудь заключение о ком-нибудь или чем-нибудь, признавать, полагать».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sz w:val="28"/>
          <w:szCs w:val="28"/>
        </w:rPr>
        <w:t xml:space="preserve">«Мы </w:t>
      </w:r>
      <w:r w:rsidRPr="003911C2">
        <w:rPr>
          <w:rFonts w:ascii="Times New Roman" w:hAnsi="Times New Roman" w:cs="Times New Roman"/>
          <w:i/>
          <w:sz w:val="28"/>
          <w:szCs w:val="28"/>
        </w:rPr>
        <w:t xml:space="preserve">ясно понимаем, что разные исследователи 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>могут и должны по-разному представлять себе перспективы развития науки и не претендуем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 на провозглашение истины в последней инстанции, однако считаем полезным изложение своей точки зрения на этот важный вопрос»</w:t>
      </w:r>
      <w:r w:rsidRPr="003911C2">
        <w:rPr>
          <w:rFonts w:ascii="Times New Roman" w:hAnsi="Times New Roman" w:cs="Times New Roman"/>
          <w:sz w:val="28"/>
          <w:szCs w:val="28"/>
        </w:rPr>
        <w:t xml:space="preserve"> (Экология. 1993. № 3).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proofErr w:type="gramStart"/>
      <w:r w:rsidRPr="003911C2">
        <w:rPr>
          <w:sz w:val="28"/>
          <w:szCs w:val="28"/>
        </w:rPr>
        <w:t xml:space="preserve">Употребление в одном, становящемся терминологическим значении характерно и для существительных, и для прилагательных, например, </w:t>
      </w:r>
      <w:r w:rsidRPr="003911C2">
        <w:rPr>
          <w:i/>
          <w:sz w:val="28"/>
          <w:szCs w:val="28"/>
        </w:rPr>
        <w:t>тело, сила, движение, кислый, тяжелый</w:t>
      </w:r>
      <w:r w:rsidRPr="003911C2">
        <w:rPr>
          <w:sz w:val="28"/>
          <w:szCs w:val="28"/>
        </w:rPr>
        <w:t xml:space="preserve"> и т. п.</w:t>
      </w:r>
      <w:proofErr w:type="gramEnd"/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В научной речи по сравнению с другими стилями наблюдается более широкое использование абстрактной лексики по сравнению </w:t>
      </w:r>
      <w:proofErr w:type="gramStart"/>
      <w:r w:rsidRPr="003911C2">
        <w:rPr>
          <w:sz w:val="28"/>
          <w:szCs w:val="28"/>
        </w:rPr>
        <w:t>с</w:t>
      </w:r>
      <w:proofErr w:type="gramEnd"/>
      <w:r w:rsidRPr="003911C2">
        <w:rPr>
          <w:sz w:val="28"/>
          <w:szCs w:val="28"/>
        </w:rPr>
        <w:t xml:space="preserve"> конкретной. В приведенном выше примере из журнала «Экология» в одном предложении присутствует сразу несколько существительных, выражающих абстрактные понятия: </w:t>
      </w:r>
      <w:r w:rsidRPr="003911C2">
        <w:rPr>
          <w:i/>
          <w:sz w:val="28"/>
          <w:szCs w:val="28"/>
        </w:rPr>
        <w:t>перспективы, развитие, истина, изложение, точка зрения.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>Лексический состав научного стиля характеризуется относительной однородностью, замкнутостью, что выражается, в частности, в меньшем использовании синонимов. Объем текста в научном стиле увеличивается не столько за счет употребления различных слов, сколько за счет многократного повторения одних и тех же. Примером может служить следующий отрывок: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sz w:val="28"/>
          <w:szCs w:val="28"/>
        </w:rPr>
        <w:t xml:space="preserve">« </w:t>
      </w:r>
      <w:r w:rsidRPr="003911C2">
        <w:rPr>
          <w:rFonts w:ascii="Times New Roman" w:hAnsi="Times New Roman" w:cs="Times New Roman"/>
          <w:i/>
          <w:sz w:val="28"/>
          <w:szCs w:val="28"/>
        </w:rPr>
        <w:t xml:space="preserve">Транспортные межцеховые связи по основным видам сырья и готовой продукции, а также передачи грузов между производственными цехами и объектами складского и транспортного назначения в большинстве своем обеспечиваются непрерывным транспортом (...) Автотранспортом готовая продукция поставляется потребителям, близко расположенным, им же </w:t>
      </w:r>
      <w:r w:rsidRPr="003911C2">
        <w:rPr>
          <w:rFonts w:ascii="Times New Roman" w:hAnsi="Times New Roman" w:cs="Times New Roman"/>
          <w:i/>
          <w:sz w:val="28"/>
          <w:szCs w:val="28"/>
        </w:rPr>
        <w:lastRenderedPageBreak/>
        <w:t>выполняются подсобные погрузочно-</w:t>
      </w:r>
      <w:proofErr w:type="spellStart"/>
      <w:r w:rsidRPr="003911C2">
        <w:rPr>
          <w:rFonts w:ascii="Times New Roman" w:hAnsi="Times New Roman" w:cs="Times New Roman"/>
          <w:i/>
          <w:sz w:val="28"/>
          <w:szCs w:val="28"/>
        </w:rPr>
        <w:t>разгрузачные</w:t>
      </w:r>
      <w:proofErr w:type="spell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 работы» (Красильников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3911C2">
        <w:rPr>
          <w:rFonts w:ascii="Times New Roman" w:hAnsi="Times New Roman" w:cs="Times New Roman"/>
          <w:sz w:val="28"/>
          <w:szCs w:val="28"/>
        </w:rPr>
        <w:t xml:space="preserve"> Промышленное зодчество и экология).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i/>
          <w:sz w:val="28"/>
          <w:szCs w:val="28"/>
        </w:rPr>
      </w:pPr>
      <w:r w:rsidRPr="003911C2">
        <w:rPr>
          <w:sz w:val="28"/>
          <w:szCs w:val="28"/>
        </w:rPr>
        <w:t xml:space="preserve">В научном функциональном стиле отсутствует лексика с разговорной и разговорно-просторечной окраской. Этому стилю в меньшей степени, чем публицистическому или художественному, </w:t>
      </w:r>
      <w:proofErr w:type="gramStart"/>
      <w:r w:rsidRPr="003911C2">
        <w:rPr>
          <w:sz w:val="28"/>
          <w:szCs w:val="28"/>
        </w:rPr>
        <w:t>свойственна</w:t>
      </w:r>
      <w:proofErr w:type="gramEnd"/>
      <w:r w:rsidRPr="003911C2">
        <w:rPr>
          <w:sz w:val="28"/>
          <w:szCs w:val="28"/>
        </w:rPr>
        <w:t xml:space="preserve"> </w:t>
      </w:r>
      <w:proofErr w:type="spellStart"/>
      <w:r w:rsidRPr="003911C2">
        <w:rPr>
          <w:sz w:val="28"/>
          <w:szCs w:val="28"/>
        </w:rPr>
        <w:t>оценочность</w:t>
      </w:r>
      <w:proofErr w:type="spellEnd"/>
      <w:r w:rsidRPr="003911C2">
        <w:rPr>
          <w:sz w:val="28"/>
          <w:szCs w:val="28"/>
        </w:rPr>
        <w:t>. Оценки используются, чтобы выразить точку зрения автора, сделать ее более понятной и доступной, пояснить мысль, привлечь внимание и в основном имеют рациональный, а не эмоционально-экспрессивный характер: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>«Широко распространенное мнение о том, что достижение качества атмосферного воздуха на уровне санитарно-гигиенических предельно допустимых концентраций гарантирует одновременно и высокое качество природной среды, ошибочно» (Экология 1993, № 3); «Интенсивное развитие промышленных предприятий и</w:t>
      </w:r>
      <w:r w:rsidRPr="003911C2">
        <w:rPr>
          <w:rFonts w:ascii="Times New Roman" w:hAnsi="Times New Roman" w:cs="Times New Roman"/>
          <w:sz w:val="28"/>
          <w:szCs w:val="28"/>
        </w:rPr>
        <w:t xml:space="preserve"> </w:t>
      </w:r>
      <w:r w:rsidRPr="003911C2">
        <w:rPr>
          <w:rFonts w:ascii="Times New Roman" w:hAnsi="Times New Roman" w:cs="Times New Roman"/>
          <w:i/>
          <w:sz w:val="28"/>
          <w:szCs w:val="28"/>
        </w:rPr>
        <w:t>транспорта на Урале (…) наносят большой экологический и экономический ущерб лесному хозяйству, вплоть до полного разрушения лесов, и в конечном итоге здоровью человека»</w:t>
      </w:r>
      <w:r w:rsidRPr="003911C2">
        <w:rPr>
          <w:rFonts w:ascii="Times New Roman" w:hAnsi="Times New Roman" w:cs="Times New Roman"/>
          <w:sz w:val="28"/>
          <w:szCs w:val="28"/>
        </w:rPr>
        <w:t xml:space="preserve"> (Экология. 1993. № 1).</w:t>
      </w:r>
      <w:proofErr w:type="gramEnd"/>
    </w:p>
    <w:p w:rsidR="00386A7D" w:rsidRPr="003911C2" w:rsidRDefault="00386A7D" w:rsidP="00386A7D">
      <w:pPr>
        <w:pStyle w:val="5"/>
        <w:spacing w:line="240" w:lineRule="auto"/>
        <w:ind w:firstLine="284"/>
        <w:rPr>
          <w:i/>
          <w:sz w:val="28"/>
          <w:szCs w:val="28"/>
        </w:rPr>
      </w:pPr>
      <w:r w:rsidRPr="003911C2">
        <w:rPr>
          <w:sz w:val="28"/>
          <w:szCs w:val="28"/>
        </w:rPr>
        <w:t>Научная речь отличается точностью и логичностью мысли, ее последовательным представлением и объективностью изложения. В текстах научного стиля приводятся строгие определения рассматриваемых понятий и явлений, каждое предложение или высказывание логически соединено с предшествующей и последующей информацией: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i/>
          <w:sz w:val="28"/>
          <w:szCs w:val="28"/>
        </w:rPr>
        <w:t xml:space="preserve">«Менеджмент представляет собой сложное социально-экономическое, информационное и организационно-технологическое явление, процесс деятельности, имеющий дело со сменой состояний, качеств объекта, что предполагает наличие определенных тенденций и этапов. Отсюда он связан с закономерностями и принципами, которые составляют предмет любой науки. Здесь и генезис, и эволюция, и резкие скачки, и тупиковые ситуации, и целеполагание, и надежда. 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 xml:space="preserve">Менеджмент включает знания, навыки, умения, приемы, операции, процедуры, алгоритмы воздействия через мотивацию, т. е. все то, что входит в понятие социальных и человеческих технологий» </w:t>
      </w:r>
      <w:r w:rsidRPr="003911C2">
        <w:rPr>
          <w:rFonts w:ascii="Times New Roman" w:hAnsi="Times New Roman" w:cs="Times New Roman"/>
          <w:sz w:val="28"/>
          <w:szCs w:val="28"/>
        </w:rPr>
        <w:t>(Высшее образование в</w:t>
      </w:r>
      <w:r w:rsidRPr="0039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1C2">
        <w:rPr>
          <w:rFonts w:ascii="Times New Roman" w:hAnsi="Times New Roman" w:cs="Times New Roman"/>
          <w:sz w:val="28"/>
          <w:szCs w:val="28"/>
        </w:rPr>
        <w:t>России. 1995. № 2).</w:t>
      </w:r>
      <w:proofErr w:type="gramEnd"/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>В этом фрагменте дано общее определение менеджмента в первом предложении, причинно-следственные отношения между первым и вторым предложениями, уточнение в четвертом предложении. Использование соответствующих языковых средств позволяет дать читателям общее представление о менеджменте, анализу которого посвящена статья.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В синтаксических структурах в научном стиле речи максимально демонстрируется отстраненность автора, объективность излагаемой информации. </w:t>
      </w:r>
      <w:proofErr w:type="gramStart"/>
      <w:r w:rsidRPr="003911C2">
        <w:rPr>
          <w:sz w:val="28"/>
          <w:szCs w:val="28"/>
        </w:rPr>
        <w:t xml:space="preserve">Это выражается в использовании вместо 1-го лица обобщенно-личных и безличных конструкций: </w:t>
      </w:r>
      <w:r w:rsidRPr="003911C2">
        <w:rPr>
          <w:i/>
          <w:sz w:val="28"/>
          <w:szCs w:val="28"/>
        </w:rPr>
        <w:t>есть основания полагать, считается, известно, предположительно, можно сказать, следует подчеркнуть, надо обратить внимание и</w:t>
      </w:r>
      <w:r w:rsidRPr="003911C2">
        <w:rPr>
          <w:sz w:val="28"/>
          <w:szCs w:val="28"/>
        </w:rPr>
        <w:t xml:space="preserve"> т. п. Этим же объясняется и применение в научной речи большого количества пассивных конструкций, в которых реальный производитель действия обозначается не грамматической формой подлежащего в именительном падеже, а формой второстепенного члена в творительном падеже или</w:t>
      </w:r>
      <w:proofErr w:type="gramEnd"/>
      <w:r w:rsidRPr="003911C2">
        <w:rPr>
          <w:sz w:val="28"/>
          <w:szCs w:val="28"/>
        </w:rPr>
        <w:t xml:space="preserve"> вообще опускается. Поэтому на первый план выдвигается само действие, а зависимость от производителя уходит на второй план или вообще не </w:t>
      </w:r>
      <w:r w:rsidRPr="003911C2">
        <w:rPr>
          <w:sz w:val="28"/>
          <w:szCs w:val="28"/>
        </w:rPr>
        <w:lastRenderedPageBreak/>
        <w:t>выражается языковыми средствами: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sz w:val="28"/>
          <w:szCs w:val="28"/>
        </w:rPr>
        <w:t xml:space="preserve">«В </w:t>
      </w:r>
      <w:r w:rsidRPr="003911C2">
        <w:rPr>
          <w:rFonts w:ascii="Times New Roman" w:hAnsi="Times New Roman" w:cs="Times New Roman"/>
          <w:i/>
          <w:sz w:val="28"/>
          <w:szCs w:val="28"/>
        </w:rPr>
        <w:t>системе современного менеджмента в качестве объекта управления рассматриваются, во-первых, организации или предприятия-товаропроизводители, во-вторых, процессы управления как явления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 xml:space="preserve"> (…) 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>Современный менеджмент рассматривается как особая динамическая организация управления»</w:t>
      </w:r>
      <w:r w:rsidRPr="003911C2">
        <w:rPr>
          <w:rFonts w:ascii="Times New Roman" w:hAnsi="Times New Roman" w:cs="Times New Roman"/>
          <w:sz w:val="28"/>
          <w:szCs w:val="28"/>
        </w:rPr>
        <w:t xml:space="preserve"> (Высшее образование в России 1995. №2)                              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r w:rsidRPr="003911C2">
        <w:rPr>
          <w:sz w:val="28"/>
          <w:szCs w:val="28"/>
        </w:rPr>
        <w:t xml:space="preserve">Стремление к логичности изложения материала в научной речи приводит к активному использованию сложных союзных предложений, а также конструкций, которые осложняют простое предложение: вводных слов и словосочетаний, причастных и деепричастных оборотов, распространенных определений и проч. (см. предшествующие примеры). </w:t>
      </w:r>
      <w:proofErr w:type="gramStart"/>
      <w:r w:rsidRPr="003911C2">
        <w:rPr>
          <w:sz w:val="28"/>
          <w:szCs w:val="28"/>
        </w:rPr>
        <w:t>Наиболее типичными сложноподчиненными предложениями являются предложения с придаточными причины и условия, например:</w:t>
      </w:r>
      <w:proofErr w:type="gramEnd"/>
      <w:r w:rsidRPr="003911C2">
        <w:rPr>
          <w:sz w:val="28"/>
          <w:szCs w:val="28"/>
        </w:rPr>
        <w:t xml:space="preserve"> </w:t>
      </w:r>
      <w:r w:rsidRPr="003911C2">
        <w:rPr>
          <w:i/>
          <w:sz w:val="28"/>
          <w:szCs w:val="28"/>
        </w:rPr>
        <w:t>«Если плохо работает предприятие или какое-то его структурное подразделение, то это значит, что здесь не все в порядке с менеджментом».</w:t>
      </w:r>
      <w:r w:rsidRPr="003911C2">
        <w:rPr>
          <w:sz w:val="28"/>
          <w:szCs w:val="28"/>
        </w:rPr>
        <w:t xml:space="preserve">              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i/>
          <w:sz w:val="28"/>
          <w:szCs w:val="28"/>
        </w:rPr>
      </w:pPr>
      <w:r w:rsidRPr="003911C2">
        <w:rPr>
          <w:sz w:val="28"/>
          <w:szCs w:val="28"/>
        </w:rPr>
        <w:t>Проанализируем отрывок из статьи А. Попова «Генезис менеджмента и управления»:</w:t>
      </w:r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i/>
          <w:sz w:val="28"/>
          <w:szCs w:val="28"/>
        </w:rPr>
        <w:t>«Российская Федерация находится на пороге XXI в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 xml:space="preserve">,, 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который будет характеризоваться высоким уровнем информатизации и компьютеризации, инновационным предпринимательством, широким применением информационных технологий менеджмента. В экономике России будет происходить глубокий сдвиг от «управленческой» экономики к экономике «предпринимательской». Есть основания полагать, что предпринимательская экономика из чисто американского явления распространится на другие индустриально развитые страны, а менеджмент пойдет по пути развития новых информационно-управленческих технологий, являющихся основой преобразования предпринимательской экономики в предпринимательское общество» </w:t>
      </w:r>
      <w:r w:rsidRPr="003911C2">
        <w:rPr>
          <w:rFonts w:ascii="Times New Roman" w:hAnsi="Times New Roman" w:cs="Times New Roman"/>
          <w:sz w:val="28"/>
          <w:szCs w:val="28"/>
        </w:rPr>
        <w:t>(Высшее образование в России. 1995. № 2).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sz w:val="28"/>
          <w:szCs w:val="28"/>
        </w:rPr>
      </w:pPr>
      <w:proofErr w:type="gramStart"/>
      <w:r w:rsidRPr="003911C2">
        <w:rPr>
          <w:sz w:val="28"/>
          <w:szCs w:val="28"/>
        </w:rPr>
        <w:t xml:space="preserve">Этот отрывок содержит множество терминов и абстрактных существительных </w:t>
      </w:r>
      <w:r w:rsidRPr="003911C2">
        <w:rPr>
          <w:i/>
          <w:sz w:val="28"/>
          <w:szCs w:val="28"/>
        </w:rPr>
        <w:t>(информатизация, компьютеризация, менеджмент, технологии, применение, сдвиг, развитие</w:t>
      </w:r>
      <w:r w:rsidRPr="003911C2">
        <w:rPr>
          <w:sz w:val="28"/>
          <w:szCs w:val="28"/>
        </w:rPr>
        <w:t xml:space="preserve"> и проч.), пассивные глаголы </w:t>
      </w:r>
      <w:r w:rsidRPr="003911C2">
        <w:rPr>
          <w:i/>
          <w:sz w:val="28"/>
          <w:szCs w:val="28"/>
        </w:rPr>
        <w:t>(характеризоваться, распространится),</w:t>
      </w:r>
      <w:r w:rsidRPr="003911C2">
        <w:rPr>
          <w:sz w:val="28"/>
          <w:szCs w:val="28"/>
        </w:rPr>
        <w:t xml:space="preserve"> причастный оборот, однородные члены, сложноподчиненные предложения с определительным и изъяснительным значением </w:t>
      </w:r>
      <w:r w:rsidRPr="003911C2">
        <w:rPr>
          <w:i/>
          <w:sz w:val="28"/>
          <w:szCs w:val="28"/>
        </w:rPr>
        <w:t>(который, что),</w:t>
      </w:r>
      <w:r w:rsidRPr="003911C2">
        <w:rPr>
          <w:sz w:val="28"/>
          <w:szCs w:val="28"/>
        </w:rPr>
        <w:t xml:space="preserve"> союз </w:t>
      </w:r>
      <w:r w:rsidRPr="003911C2">
        <w:rPr>
          <w:i/>
          <w:sz w:val="28"/>
          <w:szCs w:val="28"/>
        </w:rPr>
        <w:t>а,</w:t>
      </w:r>
      <w:r w:rsidRPr="003911C2">
        <w:rPr>
          <w:sz w:val="28"/>
          <w:szCs w:val="28"/>
        </w:rPr>
        <w:t xml:space="preserve"> выражающий сопоставительные отношения.</w:t>
      </w:r>
      <w:proofErr w:type="gramEnd"/>
      <w:r w:rsidRPr="003911C2">
        <w:rPr>
          <w:sz w:val="28"/>
          <w:szCs w:val="28"/>
        </w:rPr>
        <w:t xml:space="preserve"> Каждое предложение максимально насыщено информацией; чтобы понять этот текст, надо обратиться к нему не один раз. Информационная насыщенность предложения – характерная черта научного стиля речи.</w:t>
      </w:r>
    </w:p>
    <w:p w:rsidR="00386A7D" w:rsidRPr="003911C2" w:rsidRDefault="00386A7D" w:rsidP="00386A7D">
      <w:pPr>
        <w:pStyle w:val="5"/>
        <w:spacing w:line="240" w:lineRule="auto"/>
        <w:ind w:firstLine="284"/>
        <w:rPr>
          <w:i/>
          <w:sz w:val="28"/>
          <w:szCs w:val="28"/>
        </w:rPr>
      </w:pPr>
      <w:proofErr w:type="gramStart"/>
      <w:r w:rsidRPr="003911C2">
        <w:rPr>
          <w:sz w:val="28"/>
          <w:szCs w:val="28"/>
        </w:rPr>
        <w:t>Тексты научного стиля речи могут содержать не только языковую информацию, но и различные формулы, символы, таблицы, графики и т. п. В большей степени это распространяется на тексты естественных и прикладных наук: математики, химии, физики и др. В качестве примера приведем отрывок из научной статьи А. Олейника на экономическую тему «Издержки и перспективы реформ в России: институциональный подход»:</w:t>
      </w:r>
      <w:proofErr w:type="gramEnd"/>
    </w:p>
    <w:p w:rsidR="00386A7D" w:rsidRPr="003911C2" w:rsidRDefault="00386A7D" w:rsidP="00386A7D">
      <w:pPr>
        <w:pStyle w:val="FR3"/>
        <w:ind w:firstLine="284"/>
        <w:jc w:val="both"/>
        <w:rPr>
          <w:sz w:val="28"/>
          <w:szCs w:val="28"/>
        </w:rPr>
      </w:pPr>
      <w:r w:rsidRPr="003911C2">
        <w:rPr>
          <w:rFonts w:ascii="Times New Roman" w:hAnsi="Times New Roman" w:cs="Times New Roman"/>
          <w:i/>
          <w:sz w:val="28"/>
          <w:szCs w:val="28"/>
        </w:rPr>
        <w:t xml:space="preserve">«Введем дополнительную переменную 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>, используемую для обозначения вероятности выполнения контракта Продавцом, оцениваемой Покупателем. Соответственно (1 - р)</w:t>
      </w:r>
      <w:r w:rsidRPr="003911C2">
        <w:rPr>
          <w:rFonts w:ascii="Times New Roman" w:hAnsi="Times New Roman" w:cs="Times New Roman"/>
          <w:sz w:val="28"/>
          <w:szCs w:val="28"/>
        </w:rPr>
        <w:t xml:space="preserve"> - </w:t>
      </w:r>
      <w:r w:rsidRPr="003911C2">
        <w:rPr>
          <w:rFonts w:ascii="Times New Roman" w:hAnsi="Times New Roman" w:cs="Times New Roman"/>
          <w:i/>
          <w:sz w:val="28"/>
          <w:szCs w:val="28"/>
        </w:rPr>
        <w:t xml:space="preserve">то, как оценивает Покупатель вероятность обмана. </w:t>
      </w:r>
      <w:r w:rsidRPr="003911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Ожидаемая </w:t>
      </w:r>
      <w:proofErr w:type="spellStart"/>
      <w:r w:rsidRPr="003911C2">
        <w:rPr>
          <w:rFonts w:ascii="Times New Roman" w:hAnsi="Times New Roman" w:cs="Times New Roman"/>
          <w:i/>
          <w:sz w:val="28"/>
          <w:szCs w:val="28"/>
        </w:rPr>
        <w:t>полезкость</w:t>
      </w:r>
      <w:proofErr w:type="spell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 совершения предоплаты составит тогда </w:t>
      </w:r>
      <w:r w:rsidRPr="003911C2">
        <w:rPr>
          <w:rFonts w:ascii="Times New Roman" w:hAnsi="Times New Roman" w:cs="Times New Roman"/>
          <w:i/>
          <w:sz w:val="28"/>
          <w:szCs w:val="28"/>
          <w:lang w:val="en-US"/>
        </w:rPr>
        <w:t>EU</w:t>
      </w:r>
      <w:r w:rsidRPr="003911C2">
        <w:rPr>
          <w:rFonts w:ascii="Times New Roman" w:hAnsi="Times New Roman" w:cs="Times New Roman"/>
          <w:sz w:val="28"/>
          <w:szCs w:val="28"/>
        </w:rPr>
        <w:t xml:space="preserve"> = </w:t>
      </w:r>
      <w:r w:rsidRPr="003911C2">
        <w:rPr>
          <w:rFonts w:ascii="Times New Roman" w:hAnsi="Times New Roman" w:cs="Times New Roman"/>
          <w:i/>
          <w:sz w:val="28"/>
          <w:szCs w:val="28"/>
        </w:rPr>
        <w:t>10р</w:t>
      </w:r>
      <w:r w:rsidRPr="003911C2">
        <w:rPr>
          <w:rFonts w:ascii="Times New Roman" w:hAnsi="Times New Roman" w:cs="Times New Roman"/>
          <w:sz w:val="28"/>
          <w:szCs w:val="28"/>
        </w:rPr>
        <w:t xml:space="preserve">+ </w:t>
      </w:r>
      <w:r w:rsidRPr="003911C2">
        <w:rPr>
          <w:rFonts w:ascii="Times New Roman" w:hAnsi="Times New Roman" w:cs="Times New Roman"/>
          <w:i/>
          <w:sz w:val="28"/>
          <w:szCs w:val="28"/>
        </w:rPr>
        <w:t>(-5) (1 - р)</w:t>
      </w:r>
      <w:r w:rsidRPr="003911C2">
        <w:rPr>
          <w:rFonts w:ascii="Times New Roman" w:hAnsi="Times New Roman" w:cs="Times New Roman"/>
          <w:sz w:val="28"/>
          <w:szCs w:val="28"/>
        </w:rPr>
        <w:t xml:space="preserve"> = </w:t>
      </w:r>
      <w:r w:rsidRPr="003911C2">
        <w:rPr>
          <w:rFonts w:ascii="Times New Roman" w:hAnsi="Times New Roman" w:cs="Times New Roman"/>
          <w:i/>
          <w:sz w:val="28"/>
          <w:szCs w:val="28"/>
        </w:rPr>
        <w:t>15р - 5, а ожидаемая полезность воздержания от предоплаты: EU = Ор+ 0</w:t>
      </w:r>
      <w:r w:rsidRPr="003911C2">
        <w:rPr>
          <w:rFonts w:ascii="Times New Roman" w:hAnsi="Times New Roman" w:cs="Times New Roman"/>
          <w:sz w:val="28"/>
          <w:szCs w:val="28"/>
        </w:rPr>
        <w:t xml:space="preserve"> </w:t>
      </w:r>
      <w:r w:rsidRPr="003911C2">
        <w:rPr>
          <w:rFonts w:ascii="Times New Roman" w:hAnsi="Times New Roman" w:cs="Times New Roman"/>
          <w:i/>
          <w:sz w:val="28"/>
          <w:szCs w:val="28"/>
        </w:rPr>
        <w:t>(1 - р)</w:t>
      </w:r>
      <w:r w:rsidRPr="003911C2">
        <w:rPr>
          <w:rFonts w:ascii="Times New Roman" w:hAnsi="Times New Roman" w:cs="Times New Roman"/>
          <w:sz w:val="28"/>
          <w:szCs w:val="28"/>
        </w:rPr>
        <w:t xml:space="preserve"> = </w:t>
      </w:r>
      <w:r w:rsidRPr="003911C2">
        <w:rPr>
          <w:rFonts w:ascii="Times New Roman" w:hAnsi="Times New Roman" w:cs="Times New Roman"/>
          <w:i/>
          <w:sz w:val="28"/>
          <w:szCs w:val="28"/>
        </w:rPr>
        <w:t xml:space="preserve">0 Покупатель сделает предоплату, только если 15р - 5 больше О, Иными словами, </w:t>
      </w:r>
      <w:proofErr w:type="gramStart"/>
      <w:r w:rsidRPr="003911C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911C2">
        <w:rPr>
          <w:rFonts w:ascii="Times New Roman" w:hAnsi="Times New Roman" w:cs="Times New Roman"/>
          <w:i/>
          <w:sz w:val="28"/>
          <w:szCs w:val="28"/>
        </w:rPr>
        <w:t xml:space="preserve"> должна быть больше 1/3, чем и определяется минимально допустимый уровень доверия Покупателя к Продавцу»</w:t>
      </w:r>
      <w:r w:rsidRPr="003911C2">
        <w:rPr>
          <w:rFonts w:ascii="Times New Roman" w:hAnsi="Times New Roman" w:cs="Times New Roman"/>
          <w:sz w:val="28"/>
          <w:szCs w:val="28"/>
        </w:rPr>
        <w:t xml:space="preserve"> (МЭ и</w:t>
      </w:r>
      <w:r w:rsidRPr="0039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1C2">
        <w:rPr>
          <w:rFonts w:ascii="Times New Roman" w:hAnsi="Times New Roman" w:cs="Times New Roman"/>
          <w:sz w:val="28"/>
          <w:szCs w:val="28"/>
        </w:rPr>
        <w:t>МО. 1997. № 12).</w:t>
      </w:r>
    </w:p>
    <w:p w:rsidR="00386A7D" w:rsidRDefault="00386A7D" w:rsidP="00386A7D">
      <w:pPr>
        <w:pStyle w:val="5"/>
        <w:spacing w:line="240" w:lineRule="auto"/>
        <w:ind w:firstLine="284"/>
        <w:rPr>
          <w:sz w:val="24"/>
        </w:rPr>
      </w:pPr>
      <w:r w:rsidRPr="003911C2">
        <w:rPr>
          <w:sz w:val="28"/>
          <w:szCs w:val="28"/>
        </w:rPr>
        <w:t>Практически любой научный текст может содержать графическую информацию; это одна из черт научного стиля речи</w:t>
      </w:r>
      <w:r>
        <w:rPr>
          <w:sz w:val="24"/>
        </w:rPr>
        <w:t>.</w:t>
      </w:r>
    </w:p>
    <w:p w:rsidR="00190D0F" w:rsidRPr="00190D0F" w:rsidRDefault="00190D0F" w:rsidP="00190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38C1" w:rsidRDefault="007E38C1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84725" w:rsidRPr="004B1DB3" w:rsidRDefault="004B1DB3" w:rsidP="00A212D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Задание </w:t>
      </w:r>
      <w:r w:rsidR="003911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D92F52"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CD3ECC"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Выполните </w:t>
      </w:r>
      <w:r w:rsidR="003911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упражнения</w:t>
      </w:r>
      <w:r w:rsidR="00CD3ECC"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4B1DB3" w:rsidRDefault="003911C2" w:rsidP="00391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6D8A28" wp14:editId="3D59CD1D">
            <wp:extent cx="5548835" cy="8734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20" cy="87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B3" w:rsidRDefault="004B1DB3" w:rsidP="006557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8C1" w:rsidRPr="007E38C1" w:rsidRDefault="007E38C1" w:rsidP="007E38C1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Задание 4</w:t>
      </w:r>
      <w:r w:rsidR="00655732"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4B1DB3" w:rsidRPr="004B1D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Решите кроссворд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Кроссворд</w:t>
      </w:r>
      <w:r>
        <w:rPr>
          <w:rFonts w:ascii="Times New Roman CYR" w:eastAsia="Calibri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838825" cy="7972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7E38C1" w:rsidRPr="007E38C1" w:rsidRDefault="007E38C1" w:rsidP="007E38C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lastRenderedPageBreak/>
        <w:t>Вопросы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i/>
          <w:iCs/>
          <w:sz w:val="24"/>
          <w:szCs w:val="24"/>
          <w:lang w:eastAsia="ru-RU"/>
        </w:rPr>
        <w:t xml:space="preserve">По горизонтали            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>3. Прием звуковой выразительности, повторение однородных гласных звуков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5. Замена обычного однословного наименования описательным оборотом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8. Фигура контраста, резкого противопоставления предметов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9. Непомерное преувеличение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11. Новые слова             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13. Объединение (скрещение) двух словосочетаний, в результате которого образуется искаженная ненормированная конструкция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17. Словарь, объясняющий происхождение слова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20. Перенесение значения с одного на другое по признаку количественного отношения между ними   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23. Слово или выражение в переносном значении на основе внешней или внутренней связи между 2 явлениями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i/>
          <w:iCs/>
          <w:sz w:val="24"/>
          <w:szCs w:val="24"/>
          <w:lang w:eastAsia="ru-RU"/>
        </w:rPr>
        <w:t>По вертикали</w:t>
      </w: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1. Выделение слога в слове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2. Расположение нескольких перечисляемых элементов в порядке возрастания (восходящая градация) или убывания (нисходящая градация) их значения                                                                                                                                      4. Сопоставление предметов, явлений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6. Развернутая метафора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7. Слова с похожим смыслом                                                                                                        8. Слова с противоположным значением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10. Прием звуковой выразительности, повторение однородных согласных звуков в художественном, преимущественно поэтическом тексте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12. Словарь, описывающий окружающий мир, понятия и явления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14. Изображение неживых предметов, при котором они действуют как живые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15. Словосочетание, включающее в себя ненужные уточняющие слова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16. Слова с диалектной окраской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18. Словарь, содержащий сведения о правильном написании слов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19. Авторские слова                                        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21. Обратный порядок слов в предложении                                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22. Соединение в образе или явлении несовместимых понятий                                      </w:t>
      </w:r>
    </w:p>
    <w:p w:rsidR="007E38C1" w:rsidRPr="007E38C1" w:rsidRDefault="007E38C1" w:rsidP="007E38C1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7E38C1">
        <w:rPr>
          <w:rFonts w:ascii="Times New Roman CYR" w:eastAsia="Calibri" w:hAnsi="Times New Roman CYR" w:cs="Times New Roman CYR"/>
          <w:sz w:val="24"/>
          <w:szCs w:val="24"/>
          <w:lang w:eastAsia="ru-RU"/>
        </w:rPr>
        <w:t>24. Слово или выражение в переносном значении на основе сходства в каком-либо отношении</w:t>
      </w:r>
    </w:p>
    <w:p w:rsidR="00655732" w:rsidRPr="004B1DB3" w:rsidRDefault="00655732" w:rsidP="00655732">
      <w:pPr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E2376" w:rsidRPr="00CE2376" w:rsidRDefault="00CE2376" w:rsidP="002E6C5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85991" w:rsidRPr="00CD3ECC" w:rsidRDefault="00185991" w:rsidP="00701B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</w:t>
      </w:r>
      <w:r w:rsidR="00211F44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92F52" w:rsidRPr="00D9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11F44">
        <w:rPr>
          <w:rFonts w:ascii="Times New Roman" w:hAnsi="Times New Roman" w:cs="Times New Roman"/>
          <w:sz w:val="28"/>
          <w:szCs w:val="28"/>
        </w:rPr>
        <w:t>Все</w:t>
      </w:r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2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</w:t>
      </w:r>
      <w:proofErr w:type="spell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7170E2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07</w:t>
      </w:r>
      <w:r w:rsidR="004B1DB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.11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  <w:bookmarkStart w:id="0" w:name="_GoBack"/>
      <w:bookmarkEnd w:id="0"/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Мицич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РуденскийЕ.В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психотехнологии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менеджера: Учеб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Санталайнен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Сесмен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З.Л. </w:t>
      </w:r>
      <w:proofErr w:type="spellStart"/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Эрнст О. Слово предоставлено Вам (Практические рекомендации по ведению деловых бесед и переговоров) / Пер.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 xml:space="preserve">2)  Греков В.Ф. </w:t>
      </w:r>
      <w:proofErr w:type="spellStart"/>
      <w:r w:rsidRPr="007C506F">
        <w:rPr>
          <w:sz w:val="28"/>
          <w:szCs w:val="28"/>
          <w:lang w:val="uk-UA" w:eastAsia="ru-RU"/>
        </w:rPr>
        <w:t>Русскийязык</w:t>
      </w:r>
      <w:proofErr w:type="spellEnd"/>
      <w:r w:rsidRPr="007C506F">
        <w:rPr>
          <w:sz w:val="28"/>
          <w:szCs w:val="28"/>
          <w:lang w:val="uk-UA" w:eastAsia="ru-RU"/>
        </w:rPr>
        <w:t>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7C506F">
        <w:rPr>
          <w:sz w:val="28"/>
          <w:szCs w:val="28"/>
          <w:lang w:val="uk-UA" w:eastAsia="ru-RU"/>
        </w:rPr>
        <w:t>доступа</w:t>
      </w:r>
      <w:proofErr w:type="spellEnd"/>
      <w:r w:rsidRPr="007C506F">
        <w:rPr>
          <w:sz w:val="28"/>
          <w:szCs w:val="28"/>
          <w:lang w:val="uk-UA" w:eastAsia="ru-RU"/>
        </w:rPr>
        <w:t xml:space="preserve">: </w:t>
      </w:r>
      <w:hyperlink r:id="rId14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15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7C506F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6F">
        <w:rPr>
          <w:rFonts w:ascii="Times New Roman" w:hAnsi="Times New Roman" w:cs="Times New Roman"/>
          <w:b/>
          <w:sz w:val="28"/>
          <w:szCs w:val="28"/>
        </w:rPr>
        <w:lastRenderedPageBreak/>
        <w:t>Интернет-источники</w:t>
      </w:r>
      <w:proofErr w:type="gramEnd"/>
      <w:r w:rsidRPr="007C506F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7C506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06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C506F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7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18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3911C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30" w:rsidRDefault="002B4930" w:rsidP="00211F44">
      <w:pPr>
        <w:spacing w:after="0" w:line="240" w:lineRule="auto"/>
      </w:pPr>
      <w:r>
        <w:separator/>
      </w:r>
    </w:p>
  </w:endnote>
  <w:endnote w:type="continuationSeparator" w:id="0">
    <w:p w:rsidR="002B4930" w:rsidRDefault="002B4930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30" w:rsidRDefault="002B4930" w:rsidP="00211F44">
      <w:pPr>
        <w:spacing w:after="0" w:line="240" w:lineRule="auto"/>
      </w:pPr>
      <w:r>
        <w:separator/>
      </w:r>
    </w:p>
  </w:footnote>
  <w:footnote w:type="continuationSeparator" w:id="0">
    <w:p w:rsidR="002B4930" w:rsidRDefault="002B4930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F21CDF"/>
    <w:multiLevelType w:val="hybridMultilevel"/>
    <w:tmpl w:val="6CC0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E1AF1"/>
    <w:multiLevelType w:val="hybridMultilevel"/>
    <w:tmpl w:val="17D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E6261"/>
    <w:multiLevelType w:val="hybridMultilevel"/>
    <w:tmpl w:val="CC66DECE"/>
    <w:lvl w:ilvl="0" w:tplc="134E0F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BF19E7"/>
    <w:multiLevelType w:val="hybridMultilevel"/>
    <w:tmpl w:val="78B63CE0"/>
    <w:lvl w:ilvl="0" w:tplc="BBA88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2B78"/>
    <w:rsid w:val="000F37E5"/>
    <w:rsid w:val="00126708"/>
    <w:rsid w:val="00134C28"/>
    <w:rsid w:val="001456A2"/>
    <w:rsid w:val="00165386"/>
    <w:rsid w:val="00185991"/>
    <w:rsid w:val="00186C58"/>
    <w:rsid w:val="00190D0F"/>
    <w:rsid w:val="001A7916"/>
    <w:rsid w:val="001C5832"/>
    <w:rsid w:val="001E722B"/>
    <w:rsid w:val="00201E5E"/>
    <w:rsid w:val="00211F44"/>
    <w:rsid w:val="002862CA"/>
    <w:rsid w:val="002B242E"/>
    <w:rsid w:val="002B4930"/>
    <w:rsid w:val="002B711B"/>
    <w:rsid w:val="002E6C5B"/>
    <w:rsid w:val="003120BE"/>
    <w:rsid w:val="00384725"/>
    <w:rsid w:val="00385ED5"/>
    <w:rsid w:val="00386A7D"/>
    <w:rsid w:val="003911C2"/>
    <w:rsid w:val="003E7090"/>
    <w:rsid w:val="004039D7"/>
    <w:rsid w:val="00447AF3"/>
    <w:rsid w:val="00491E1A"/>
    <w:rsid w:val="004A0731"/>
    <w:rsid w:val="004B1DB3"/>
    <w:rsid w:val="005A1FDF"/>
    <w:rsid w:val="005C688B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D77DD"/>
    <w:rsid w:val="006E06AC"/>
    <w:rsid w:val="006F666B"/>
    <w:rsid w:val="00701B6B"/>
    <w:rsid w:val="00712E9B"/>
    <w:rsid w:val="007170E2"/>
    <w:rsid w:val="00760C57"/>
    <w:rsid w:val="007C2E9C"/>
    <w:rsid w:val="007C506F"/>
    <w:rsid w:val="007D1434"/>
    <w:rsid w:val="007E38C1"/>
    <w:rsid w:val="007E3CF4"/>
    <w:rsid w:val="00807197"/>
    <w:rsid w:val="008215E0"/>
    <w:rsid w:val="00826548"/>
    <w:rsid w:val="008377DA"/>
    <w:rsid w:val="008C2311"/>
    <w:rsid w:val="00985426"/>
    <w:rsid w:val="009A657A"/>
    <w:rsid w:val="009F0D3D"/>
    <w:rsid w:val="00A05D40"/>
    <w:rsid w:val="00A212DB"/>
    <w:rsid w:val="00A415CA"/>
    <w:rsid w:val="00A41D30"/>
    <w:rsid w:val="00A64F06"/>
    <w:rsid w:val="00AD5ACC"/>
    <w:rsid w:val="00B41D0F"/>
    <w:rsid w:val="00B646F8"/>
    <w:rsid w:val="00B67418"/>
    <w:rsid w:val="00B87DA2"/>
    <w:rsid w:val="00BB0E2B"/>
    <w:rsid w:val="00BD090A"/>
    <w:rsid w:val="00BE2069"/>
    <w:rsid w:val="00C12925"/>
    <w:rsid w:val="00C5081B"/>
    <w:rsid w:val="00C84CD0"/>
    <w:rsid w:val="00CA59F3"/>
    <w:rsid w:val="00CD1648"/>
    <w:rsid w:val="00CD3ECC"/>
    <w:rsid w:val="00CE2376"/>
    <w:rsid w:val="00D92F52"/>
    <w:rsid w:val="00D93EA7"/>
    <w:rsid w:val="00DE2F06"/>
    <w:rsid w:val="00E2710B"/>
    <w:rsid w:val="00E4038C"/>
    <w:rsid w:val="00EE0B23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A212DB"/>
    <w:pPr>
      <w:widowControl w:val="0"/>
      <w:suppressAutoHyphens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4">
    <w:name w:val="Обычный4"/>
    <w:rsid w:val="007E3CF4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b">
    <w:name w:val="Normal (Web)"/>
    <w:basedOn w:val="a"/>
    <w:semiHidden/>
    <w:unhideWhenUsed/>
    <w:rsid w:val="00CE237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rsid w:val="00386A7D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5">
    <w:name w:val="Обычный5"/>
    <w:rsid w:val="00386A7D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d/rusl/rusl129.htm" TargetMode="External"/><Relationship Id="rId18" Type="http://schemas.openxmlformats.org/officeDocument/2006/relationships/hyperlink" Target="http://www.gramma.ru/RU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olotozenja83@mail.ru" TargetMode="External"/><Relationship Id="rId17" Type="http://schemas.openxmlformats.org/officeDocument/2006/relationships/hyperlink" Target="http://www.gum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ologie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alleng.ru/edu/ruslang5.htm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lleng.ru/d/rusl/rusl2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2398-E1BB-43E1-B632-C0D5DF13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2021-11-01T10:50:00Z</dcterms:created>
  <dcterms:modified xsi:type="dcterms:W3CDTF">2021-11-01T10:50:00Z</dcterms:modified>
</cp:coreProperties>
</file>